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D2" w:rsidRPr="00370AD4" w:rsidRDefault="00D61A15" w:rsidP="00370AD4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370AD4">
        <w:rPr>
          <w:rFonts w:hint="eastAsia"/>
          <w:sz w:val="28"/>
          <w:szCs w:val="28"/>
        </w:rPr>
        <w:t>所有土地规划甲级机构</w:t>
      </w:r>
      <w:r w:rsidR="00B2187B">
        <w:rPr>
          <w:rFonts w:hint="eastAsia"/>
          <w:sz w:val="28"/>
          <w:szCs w:val="28"/>
        </w:rPr>
        <w:t>在选择“专业委员会或分会栏”</w:t>
      </w:r>
      <w:r w:rsidRPr="00370AD4">
        <w:rPr>
          <w:rFonts w:hint="eastAsia"/>
          <w:sz w:val="28"/>
          <w:szCs w:val="28"/>
        </w:rPr>
        <w:t>请选择</w:t>
      </w:r>
      <w:r w:rsidR="00FF1575" w:rsidRPr="00370AD4">
        <w:rPr>
          <w:rFonts w:hint="eastAsia"/>
          <w:sz w:val="28"/>
          <w:szCs w:val="28"/>
        </w:rPr>
        <w:t>“</w:t>
      </w:r>
      <w:r w:rsidRPr="00370AD4">
        <w:rPr>
          <w:rFonts w:hint="eastAsia"/>
          <w:b/>
          <w:color w:val="FF0000"/>
          <w:sz w:val="28"/>
          <w:szCs w:val="28"/>
        </w:rPr>
        <w:t>团体会员规划分会</w:t>
      </w:r>
      <w:r w:rsidRPr="00370AD4">
        <w:rPr>
          <w:rFonts w:hint="eastAsia"/>
          <w:sz w:val="28"/>
          <w:szCs w:val="28"/>
        </w:rPr>
        <w:t>”入口</w:t>
      </w:r>
      <w:r w:rsidR="00370AD4">
        <w:rPr>
          <w:rFonts w:hint="eastAsia"/>
          <w:sz w:val="28"/>
          <w:szCs w:val="28"/>
        </w:rPr>
        <w:t>进行会员注册</w:t>
      </w:r>
    </w:p>
    <w:p w:rsidR="00370AD4" w:rsidRDefault="00370AD4" w:rsidP="00370AD4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370AD4">
        <w:rPr>
          <w:rFonts w:hint="eastAsia"/>
          <w:sz w:val="28"/>
          <w:szCs w:val="28"/>
        </w:rPr>
        <w:t>请先进行网上会员注册</w:t>
      </w:r>
      <w:r w:rsidR="00B2187B">
        <w:rPr>
          <w:rFonts w:hint="eastAsia"/>
          <w:sz w:val="28"/>
          <w:szCs w:val="28"/>
        </w:rPr>
        <w:t>后，等待管理员</w:t>
      </w:r>
      <w:r w:rsidRPr="00370AD4">
        <w:rPr>
          <w:rFonts w:hint="eastAsia"/>
          <w:sz w:val="28"/>
          <w:szCs w:val="28"/>
        </w:rPr>
        <w:t>批准后生成会员号再关注中国土地学会微信号</w:t>
      </w:r>
    </w:p>
    <w:p w:rsidR="00DA6D41" w:rsidRPr="00DA6D41" w:rsidRDefault="00DA6D41" w:rsidP="00DA6D41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5400675" cy="485775"/>
            <wp:effectExtent l="19050" t="0" r="9525" b="0"/>
            <wp:docPr id="1" name="图片 1" descr="C:\Documents and Settings\Administrator\Application Data\Tencent\Users\5897936\QQ\WinTemp\RichOle\2Y{7`Q[9PT]WSK{AJZ{)YT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5897936\QQ\WinTemp\RichOle\2Y{7`Q[9PT]WSK{AJZ{)YT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D41" w:rsidRPr="00DA6D41" w:rsidRDefault="00DA6D41" w:rsidP="00DA6D41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5514975" cy="781050"/>
            <wp:effectExtent l="19050" t="0" r="9525" b="0"/>
            <wp:docPr id="8" name="图片 8" descr="C:\Documents and Settings\Administrator\Application Data\Tencent\Users\5897936\QQ\WinTemp\RichOle\~3S$[RA[EC@Q[95(2G8UI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Application Data\Tencent\Users\5897936\QQ\WinTemp\RichOle\~3S$[RA[EC@Q[95(2G8UIU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D41" w:rsidRPr="00370AD4" w:rsidRDefault="00DA6D41" w:rsidP="00DA6D41">
      <w:pPr>
        <w:pStyle w:val="a5"/>
        <w:ind w:left="360" w:firstLineChars="0" w:firstLine="0"/>
        <w:rPr>
          <w:sz w:val="28"/>
          <w:szCs w:val="28"/>
        </w:rPr>
      </w:pPr>
    </w:p>
    <w:sectPr w:rsidR="00DA6D41" w:rsidRPr="00370AD4" w:rsidSect="00A8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BE1" w:rsidRDefault="00752BE1" w:rsidP="00D61A15">
      <w:r>
        <w:separator/>
      </w:r>
    </w:p>
  </w:endnote>
  <w:endnote w:type="continuationSeparator" w:id="1">
    <w:p w:rsidR="00752BE1" w:rsidRDefault="00752BE1" w:rsidP="00D61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BE1" w:rsidRDefault="00752BE1" w:rsidP="00D61A15">
      <w:r>
        <w:separator/>
      </w:r>
    </w:p>
  </w:footnote>
  <w:footnote w:type="continuationSeparator" w:id="1">
    <w:p w:rsidR="00752BE1" w:rsidRDefault="00752BE1" w:rsidP="00D61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4BB"/>
    <w:multiLevelType w:val="hybridMultilevel"/>
    <w:tmpl w:val="5420E746"/>
    <w:lvl w:ilvl="0" w:tplc="B2B41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A15"/>
    <w:rsid w:val="00370AD4"/>
    <w:rsid w:val="00752BE1"/>
    <w:rsid w:val="00777DDF"/>
    <w:rsid w:val="00A80CD2"/>
    <w:rsid w:val="00B2187B"/>
    <w:rsid w:val="00D61A15"/>
    <w:rsid w:val="00DA6D41"/>
    <w:rsid w:val="00FF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A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A15"/>
    <w:rPr>
      <w:sz w:val="18"/>
      <w:szCs w:val="18"/>
    </w:rPr>
  </w:style>
  <w:style w:type="paragraph" w:styleId="a5">
    <w:name w:val="List Paragraph"/>
    <w:basedOn w:val="a"/>
    <w:uiPriority w:val="34"/>
    <w:qFormat/>
    <w:rsid w:val="00370AD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A6D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6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cw1</dc:creator>
  <cp:keywords/>
  <dc:description/>
  <cp:lastModifiedBy>cw1</cp:lastModifiedBy>
  <cp:revision>7</cp:revision>
  <dcterms:created xsi:type="dcterms:W3CDTF">2017-03-06T02:57:00Z</dcterms:created>
  <dcterms:modified xsi:type="dcterms:W3CDTF">2017-03-06T04:20:00Z</dcterms:modified>
</cp:coreProperties>
</file>